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5128"/>
        <w:gridCol w:w="5128"/>
      </w:tblGrid>
      <w:tr w:rsidR="006E5B26" w:rsidRPr="00341AAA">
        <w:trPr>
          <w:jc w:val="right"/>
        </w:trPr>
        <w:tc>
          <w:tcPr>
            <w:tcW w:w="5128" w:type="dxa"/>
          </w:tcPr>
          <w:p w:rsidR="006E5B26" w:rsidRPr="00C74BA4" w:rsidRDefault="006E5B2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128" w:type="dxa"/>
          </w:tcPr>
          <w:p w:rsidR="006E5B26" w:rsidRPr="00341AAA" w:rsidRDefault="00C74BA4">
            <w:pPr>
              <w:jc w:val="right"/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УТВЕРЖДАЮ</w:t>
            </w:r>
            <w:r w:rsidRPr="00C74BA4">
              <w:rPr>
                <w:rFonts w:cs="Times New Roman"/>
                <w:sz w:val="28"/>
                <w:szCs w:val="28"/>
                <w:lang w:val="ru-RU"/>
              </w:rPr>
              <w:br/>
              <w:t>Индивидуальный предприниматель</w:t>
            </w:r>
            <w:r w:rsidRPr="00C74BA4">
              <w:rPr>
                <w:rFonts w:cs="Times New Roman"/>
                <w:sz w:val="28"/>
                <w:szCs w:val="28"/>
                <w:lang w:val="ru-RU"/>
              </w:rPr>
              <w:br/>
            </w:r>
            <w:proofErr w:type="spellStart"/>
            <w:r w:rsidR="00341AAA">
              <w:rPr>
                <w:rFonts w:cs="Times New Roman"/>
                <w:sz w:val="28"/>
                <w:szCs w:val="28"/>
                <w:lang w:val="ru-RU"/>
              </w:rPr>
              <w:t>Иорданян</w:t>
            </w:r>
            <w:proofErr w:type="spellEnd"/>
            <w:r w:rsidR="00341AAA">
              <w:rPr>
                <w:rFonts w:cs="Times New Roman"/>
                <w:sz w:val="28"/>
                <w:szCs w:val="28"/>
                <w:lang w:val="ru-RU"/>
              </w:rPr>
              <w:t xml:space="preserve"> Т. А</w:t>
            </w:r>
            <w:r w:rsidRPr="00C74BA4">
              <w:rPr>
                <w:rFonts w:cs="Times New Roman"/>
                <w:sz w:val="28"/>
                <w:szCs w:val="28"/>
                <w:lang w:val="ru-RU"/>
              </w:rPr>
              <w:t>.</w:t>
            </w:r>
            <w:r w:rsidRPr="00C74BA4">
              <w:rPr>
                <w:rFonts w:cs="Times New Roman"/>
                <w:sz w:val="28"/>
                <w:szCs w:val="28"/>
                <w:lang w:val="ru-RU"/>
              </w:rPr>
              <w:br/>
              <w:t>«1» октября 2026 г.</w:t>
            </w:r>
          </w:p>
        </w:tc>
      </w:tr>
    </w:tbl>
    <w:p w:rsidR="006E5B26" w:rsidRPr="00C74BA4" w:rsidRDefault="006E5B26">
      <w:pPr>
        <w:rPr>
          <w:rFonts w:cs="Times New Roman"/>
          <w:sz w:val="28"/>
          <w:szCs w:val="28"/>
          <w:lang w:val="ru-RU"/>
        </w:rPr>
      </w:pPr>
    </w:p>
    <w:p w:rsidR="00C74BA4" w:rsidRPr="00C74BA4" w:rsidRDefault="00C74BA4">
      <w:pPr>
        <w:rPr>
          <w:rFonts w:cs="Times New Roman"/>
          <w:sz w:val="28"/>
          <w:szCs w:val="28"/>
          <w:lang w:val="ru-RU"/>
        </w:rPr>
      </w:pPr>
    </w:p>
    <w:p w:rsidR="006E5B26" w:rsidRPr="00C74BA4" w:rsidRDefault="00000000">
      <w:pPr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ПОЛИТИКА В ОТНОШЕНИИ ОБРАБОТКИ ПЕРСОНАЛЬНЫХ ДАННЫХ</w:t>
      </w:r>
    </w:p>
    <w:p w:rsidR="006E5B26" w:rsidRPr="00C74BA4" w:rsidRDefault="00000000">
      <w:pPr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Центр детского плавания «Капитан Бульк!»</w:t>
      </w:r>
    </w:p>
    <w:p w:rsidR="006E5B26" w:rsidRPr="00C74BA4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1. Общие положения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 xml:space="preserve">1.1. Настоящая Политика определяет порядок обработки и защиты персональных данных индивидуальным предпринимателем </w:t>
      </w:r>
      <w:proofErr w:type="spellStart"/>
      <w:r w:rsidRPr="00C74BA4">
        <w:rPr>
          <w:rFonts w:cs="Times New Roman"/>
          <w:sz w:val="28"/>
          <w:szCs w:val="28"/>
          <w:lang w:val="ru-RU"/>
        </w:rPr>
        <w:t>Иорданян</w:t>
      </w:r>
      <w:proofErr w:type="spellEnd"/>
      <w:r w:rsidRPr="00C74BA4">
        <w:rPr>
          <w:rFonts w:cs="Times New Roman"/>
          <w:sz w:val="28"/>
          <w:szCs w:val="28"/>
          <w:lang w:val="ru-RU"/>
        </w:rPr>
        <w:t xml:space="preserve"> Тиграном Артуровичем (далее — Оператор) при оказании физкультурно-оздоровительных услуг, ведении записи, расчётов, коммуникаций с клиентами и обеспечении допуска детей к занятиям.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1.2. Политика разработана в соответствии с Федеральным законом от 27.07.2006 № 152-ФЗ «О персональных данных», иными применимыми нормативными актами Российской Федерации и действует в отношении персональных данных Заказчиков, детей — получателей услуг, сопровождающих лиц и иных лиц, обращающихся к Оператору.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1.3. Сведения о состоянии здоровья относятся к специальным категориям персональных данных. Их обработка осуществляется только при наличии основания, предусмотренного статьёй 10 Федерального закона № 152-ФЗ. Для обычного допуска ребёнка к занятиям Оператор использует отдельное письменное согласие законного представителя, если отсутствует иное применимое законное основание.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1.4. Политика подлежит размещению в открытом доступе, в том числе на страницах сайта Оператора, через которые осуществляется сбор персональных данных.</w:t>
      </w:r>
    </w:p>
    <w:p w:rsidR="006E5B26" w:rsidRPr="00C74BA4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2. Оператор и контакты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 xml:space="preserve">2.1. Оператор: индивидуальный предприниматель </w:t>
      </w:r>
      <w:proofErr w:type="spellStart"/>
      <w:r w:rsidRPr="00C74BA4">
        <w:rPr>
          <w:rFonts w:cs="Times New Roman"/>
          <w:sz w:val="28"/>
          <w:szCs w:val="28"/>
          <w:lang w:val="ru-RU"/>
        </w:rPr>
        <w:t>Иорданян</w:t>
      </w:r>
      <w:proofErr w:type="spellEnd"/>
      <w:r w:rsidRPr="00C74BA4">
        <w:rPr>
          <w:rFonts w:cs="Times New Roman"/>
          <w:sz w:val="28"/>
          <w:szCs w:val="28"/>
          <w:lang w:val="ru-RU"/>
        </w:rPr>
        <w:t xml:space="preserve"> Тигран Артурович.</w:t>
      </w:r>
    </w:p>
    <w:p w:rsidR="00341AAA" w:rsidRPr="00341AAA" w:rsidRDefault="00000000" w:rsidP="00341AAA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 xml:space="preserve">2.2. ИНН: </w:t>
      </w:r>
      <w:r w:rsidR="00341AAA" w:rsidRPr="00341AAA">
        <w:rPr>
          <w:rFonts w:cs="Times New Roman"/>
          <w:sz w:val="28"/>
          <w:szCs w:val="28"/>
          <w:lang w:val="ru-RU"/>
        </w:rPr>
        <w:t>236407179011</w:t>
      </w:r>
      <w:r w:rsidRPr="00C74BA4">
        <w:rPr>
          <w:rFonts w:cs="Times New Roman"/>
          <w:sz w:val="28"/>
          <w:szCs w:val="28"/>
          <w:lang w:val="ru-RU"/>
        </w:rPr>
        <w:t xml:space="preserve">. ОГРНИП: </w:t>
      </w:r>
      <w:r w:rsidR="00341AAA" w:rsidRPr="00341AAA">
        <w:rPr>
          <w:rFonts w:cs="Times New Roman"/>
          <w:sz w:val="28"/>
          <w:szCs w:val="28"/>
          <w:lang w:val="ru-RU"/>
        </w:rPr>
        <w:t>324237500269769</w:t>
      </w:r>
      <w:r w:rsidR="00341AAA">
        <w:rPr>
          <w:rFonts w:cs="Times New Roman"/>
          <w:sz w:val="28"/>
          <w:szCs w:val="28"/>
          <w:lang w:val="ru-RU"/>
        </w:rPr>
        <w:t xml:space="preserve">. </w:t>
      </w:r>
      <w:r w:rsidR="00341AAA" w:rsidRPr="00341AAA">
        <w:rPr>
          <w:rFonts w:cs="Times New Roman"/>
          <w:sz w:val="28"/>
          <w:szCs w:val="28"/>
          <w:lang w:val="ru-RU"/>
        </w:rPr>
        <w:t>Адрес регистрации и для корреспонденции: Краснодарский край, Кропоткин, ул. Гоголя, 115</w:t>
      </w:r>
      <w:r w:rsidR="00341AAA" w:rsidRPr="00341AAA">
        <w:rPr>
          <w:rFonts w:cs="Times New Roman"/>
          <w:sz w:val="28"/>
          <w:szCs w:val="28"/>
        </w:rPr>
        <w:t/>
      </w:r>
      <w:r w:rsidR="00341AAA" w:rsidRPr="00341AAA">
        <w:rPr>
          <w:rFonts w:cs="Times New Roman"/>
          <w:sz w:val="28"/>
          <w:szCs w:val="28"/>
          <w:lang w:val="ru-RU"/>
        </w:rPr>
        <w:t xml:space="preserve">. Электронная почта по вопросам персональных данных: </w:t>
      </w:r>
      <w:hyperlink r:id="rId8" w:history="1">
        <w:r w:rsidR="00341AAA" w:rsidRPr="00341AAA">
          <w:rPr>
            <w:rStyle w:val="aff8"/>
            <w:rFonts w:cs="Times New Roman"/>
            <w:sz w:val="28"/>
            <w:szCs w:val="28"/>
          </w:rPr>
          <w:t>kapitanbulk</w:t>
        </w:r>
        <w:r w:rsidR="00341AAA" w:rsidRPr="00341AAA">
          <w:rPr>
            <w:rStyle w:val="aff8"/>
            <w:rFonts w:cs="Times New Roman"/>
            <w:sz w:val="28"/>
            <w:szCs w:val="28"/>
            <w:lang w:val="ru-RU"/>
          </w:rPr>
          <w:t>@</w:t>
        </w:r>
        <w:r w:rsidR="00341AAA" w:rsidRPr="00341AAA">
          <w:rPr>
            <w:rStyle w:val="aff8"/>
            <w:rFonts w:cs="Times New Roman"/>
            <w:sz w:val="28"/>
            <w:szCs w:val="28"/>
          </w:rPr>
          <w:t>yandex</w:t>
        </w:r>
        <w:r w:rsidR="00341AAA" w:rsidRPr="00341AAA">
          <w:rPr>
            <w:rStyle w:val="aff8"/>
            <w:rFonts w:cs="Times New Roman"/>
            <w:sz w:val="28"/>
            <w:szCs w:val="28"/>
            <w:lang w:val="ru-RU"/>
          </w:rPr>
          <w:t>.</w:t>
        </w:r>
        <w:r w:rsidR="00341AAA" w:rsidRPr="00341AAA">
          <w:rPr>
            <w:rStyle w:val="aff8"/>
            <w:rFonts w:cs="Times New Roman"/>
            <w:sz w:val="28"/>
            <w:szCs w:val="28"/>
          </w:rPr>
          <w:t>ru</w:t>
        </w:r>
      </w:hyperlink>
      <w:r w:rsidR="00341AAA" w:rsidRPr="00341AAA">
        <w:rPr>
          <w:rFonts w:cs="Times New Roman"/>
          <w:sz w:val="28"/>
          <w:szCs w:val="28"/>
          <w:lang w:val="ru-RU"/>
        </w:rPr>
        <w:t xml:space="preserve"> 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 xml:space="preserve">2.3. Филиалы Оператора: г. Москва, ул. Нагатинская, д. 16; г. Москва, ул. </w:t>
      </w:r>
      <w:proofErr w:type="spellStart"/>
      <w:r w:rsidRPr="00C74BA4">
        <w:rPr>
          <w:rFonts w:cs="Times New Roman"/>
          <w:sz w:val="28"/>
          <w:szCs w:val="28"/>
          <w:lang w:val="ru-RU"/>
        </w:rPr>
        <w:t>Базовская</w:t>
      </w:r>
      <w:proofErr w:type="spellEnd"/>
      <w:r w:rsidRPr="00C74BA4">
        <w:rPr>
          <w:rFonts w:cs="Times New Roman"/>
          <w:sz w:val="28"/>
          <w:szCs w:val="28"/>
          <w:lang w:val="ru-RU"/>
        </w:rPr>
        <w:t>, д. 15А.</w:t>
      </w:r>
    </w:p>
    <w:p w:rsidR="006E5B26" w:rsidRPr="00C74BA4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3. Категории субъектов и состав данных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3.1. Оператор может обрабатывать персональные данные следующих категорий субъектов:</w:t>
      </w:r>
    </w:p>
    <w:p w:rsidR="006E5B26" w:rsidRPr="00C74BA4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– Заказчики — родители и иные законные представители детей;</w:t>
      </w:r>
    </w:p>
    <w:p w:rsidR="006E5B26" w:rsidRPr="00C74BA4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– дети, являющиеся непосредственными получателями услуг;</w:t>
      </w:r>
    </w:p>
    <w:p w:rsidR="006E5B26" w:rsidRPr="00C74BA4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– сопровождающие лица, если их данные необходимы для допуска или связи;</w:t>
      </w:r>
    </w:p>
    <w:p w:rsidR="006E5B26" w:rsidRPr="00C74BA4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lastRenderedPageBreak/>
        <w:t>– лица, направившие обращение, заявление, претензию или запрос.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3.2. В зависимости от цели обработки могут обрабатываться: ФИО, дата рождения, контактные данные, адрес, сведения о договоре, оплате, посещениях, абонементе, записи на занятия, а также иные данные, добровольно предоставленные субъектом и необходимые для конкретной цели.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3.3. В части допуска к занятиям Оператор может обрабатывать сведения о состоянии здоровья ребёнка: наличие или отсутствие противопоказаний к занятиям, срок действия и реквизиты справки педиатра, результат обследования на энтеробиоз, период болезни, медицинские ограничения, а также копию или изображение подтверждающего медицинского документа в объёме, предоставленном законным представителем.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3.4. Оператор не использует сведения о здоровье для установления диагноза или оказания медицинских услуг.</w:t>
      </w:r>
    </w:p>
    <w:p w:rsidR="006E5B26" w:rsidRPr="00C74BA4" w:rsidRDefault="00000000">
      <w:pPr>
        <w:spacing w:before="100" w:after="40"/>
        <w:jc w:val="center"/>
        <w:rPr>
          <w:rFonts w:cs="Times New Roman"/>
          <w:sz w:val="28"/>
          <w:szCs w:val="28"/>
        </w:rPr>
      </w:pPr>
      <w:r w:rsidRPr="00C74BA4">
        <w:rPr>
          <w:rFonts w:cs="Times New Roman"/>
          <w:b/>
          <w:sz w:val="28"/>
          <w:szCs w:val="28"/>
        </w:rPr>
        <w:t xml:space="preserve">4. </w:t>
      </w:r>
      <w:proofErr w:type="spellStart"/>
      <w:r w:rsidRPr="00C74BA4">
        <w:rPr>
          <w:rFonts w:cs="Times New Roman"/>
          <w:b/>
          <w:sz w:val="28"/>
          <w:szCs w:val="28"/>
        </w:rPr>
        <w:t>Цели</w:t>
      </w:r>
      <w:proofErr w:type="spellEnd"/>
      <w:r w:rsidRPr="00C74BA4">
        <w:rPr>
          <w:rFonts w:cs="Times New Roman"/>
          <w:b/>
          <w:sz w:val="28"/>
          <w:szCs w:val="28"/>
        </w:rPr>
        <w:t xml:space="preserve"> и </w:t>
      </w:r>
      <w:proofErr w:type="spellStart"/>
      <w:r w:rsidRPr="00C74BA4">
        <w:rPr>
          <w:rFonts w:cs="Times New Roman"/>
          <w:b/>
          <w:sz w:val="28"/>
          <w:szCs w:val="28"/>
        </w:rPr>
        <w:t>правовые</w:t>
      </w:r>
      <w:proofErr w:type="spellEnd"/>
      <w:r w:rsidRPr="00C74BA4">
        <w:rPr>
          <w:rFonts w:cs="Times New Roman"/>
          <w:b/>
          <w:sz w:val="28"/>
          <w:szCs w:val="28"/>
        </w:rPr>
        <w:t xml:space="preserve"> </w:t>
      </w:r>
      <w:proofErr w:type="spellStart"/>
      <w:r w:rsidRPr="00C74BA4">
        <w:rPr>
          <w:rFonts w:cs="Times New Roman"/>
          <w:b/>
          <w:sz w:val="28"/>
          <w:szCs w:val="28"/>
        </w:rPr>
        <w:t>основания</w:t>
      </w:r>
      <w:proofErr w:type="spellEnd"/>
      <w:r w:rsidRPr="00C74BA4">
        <w:rPr>
          <w:rFonts w:cs="Times New Roman"/>
          <w:b/>
          <w:sz w:val="28"/>
          <w:szCs w:val="28"/>
        </w:rPr>
        <w:t xml:space="preserve"> </w:t>
      </w:r>
      <w:proofErr w:type="spellStart"/>
      <w:r w:rsidRPr="00C74BA4">
        <w:rPr>
          <w:rFonts w:cs="Times New Roman"/>
          <w:b/>
          <w:sz w:val="28"/>
          <w:szCs w:val="28"/>
        </w:rPr>
        <w:t>обработки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556"/>
        <w:gridCol w:w="2765"/>
        <w:gridCol w:w="2544"/>
        <w:gridCol w:w="2551"/>
      </w:tblGrid>
      <w:tr w:rsidR="006E5B26" w:rsidRPr="00C74BA4">
        <w:trPr>
          <w:jc w:val="center"/>
        </w:trPr>
        <w:tc>
          <w:tcPr>
            <w:tcW w:w="2564" w:type="dxa"/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5B26" w:rsidRPr="00C74BA4" w:rsidRDefault="00000000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C74BA4">
              <w:rPr>
                <w:rFonts w:cs="Times New Roman"/>
                <w:b/>
                <w:sz w:val="28"/>
                <w:szCs w:val="28"/>
              </w:rPr>
              <w:t>Цель</w:t>
            </w:r>
            <w:proofErr w:type="spellEnd"/>
          </w:p>
        </w:tc>
        <w:tc>
          <w:tcPr>
            <w:tcW w:w="2564" w:type="dxa"/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5B26" w:rsidRPr="00C74BA4" w:rsidRDefault="00000000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C74BA4">
              <w:rPr>
                <w:rFonts w:cs="Times New Roman"/>
                <w:b/>
                <w:sz w:val="28"/>
                <w:szCs w:val="28"/>
              </w:rPr>
              <w:t>Категории</w:t>
            </w:r>
            <w:proofErr w:type="spellEnd"/>
            <w:r w:rsidRPr="00C74BA4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74BA4">
              <w:rPr>
                <w:rFonts w:cs="Times New Roman"/>
                <w:b/>
                <w:sz w:val="28"/>
                <w:szCs w:val="28"/>
              </w:rPr>
              <w:t>данных</w:t>
            </w:r>
            <w:proofErr w:type="spellEnd"/>
          </w:p>
        </w:tc>
        <w:tc>
          <w:tcPr>
            <w:tcW w:w="2564" w:type="dxa"/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5B26" w:rsidRPr="00C74BA4" w:rsidRDefault="00000000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C74BA4">
              <w:rPr>
                <w:rFonts w:cs="Times New Roman"/>
                <w:b/>
                <w:sz w:val="28"/>
                <w:szCs w:val="28"/>
              </w:rPr>
              <w:t>Основание</w:t>
            </w:r>
            <w:proofErr w:type="spellEnd"/>
          </w:p>
        </w:tc>
        <w:tc>
          <w:tcPr>
            <w:tcW w:w="2564" w:type="dxa"/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5B26" w:rsidRPr="00C74BA4" w:rsidRDefault="00000000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C74BA4">
              <w:rPr>
                <w:rFonts w:cs="Times New Roman"/>
                <w:b/>
                <w:sz w:val="28"/>
                <w:szCs w:val="28"/>
              </w:rPr>
              <w:t>Срок</w:t>
            </w:r>
            <w:proofErr w:type="spellEnd"/>
            <w:r w:rsidRPr="00C74BA4">
              <w:rPr>
                <w:rFonts w:cs="Times New Roman"/>
                <w:b/>
                <w:sz w:val="28"/>
                <w:szCs w:val="28"/>
              </w:rPr>
              <w:t xml:space="preserve"> / </w:t>
            </w:r>
            <w:proofErr w:type="spellStart"/>
            <w:r w:rsidRPr="00C74BA4">
              <w:rPr>
                <w:rFonts w:cs="Times New Roman"/>
                <w:b/>
                <w:sz w:val="28"/>
                <w:szCs w:val="28"/>
              </w:rPr>
              <w:t>критерий</w:t>
            </w:r>
            <w:proofErr w:type="spellEnd"/>
            <w:r w:rsidRPr="00C74BA4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74BA4">
              <w:rPr>
                <w:rFonts w:cs="Times New Roman"/>
                <w:b/>
                <w:sz w:val="28"/>
                <w:szCs w:val="28"/>
              </w:rPr>
              <w:t>прекращения</w:t>
            </w:r>
            <w:proofErr w:type="spellEnd"/>
          </w:p>
        </w:tc>
      </w:tr>
      <w:tr w:rsidR="006E5B26" w:rsidRPr="00341AAA">
        <w:trPr>
          <w:jc w:val="center"/>
        </w:trPr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Заключение и исполнение договора, запись на занятия, учёт абонемента и расчётов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Идентификационные, контактные, сведения о договоре, записи, посещениях и оплате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Исполнение договора; согласие — в случаях, когда оно требуется законом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До достижения цели и далее в сроки хранения, установленные законом</w:t>
            </w:r>
          </w:p>
        </w:tc>
      </w:tr>
      <w:tr w:rsidR="006E5B26" w:rsidRPr="00341AAA">
        <w:trPr>
          <w:jc w:val="center"/>
        </w:trPr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Проверка допуска ребёнка к физкультурно-оздоровительным занятиям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Сведения о состоянии здоровья и медицинские документы в необходимом объёме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Отдельное письменное согласие законного представителя по п. 1 ч. 2 ст. 10 № 152-ФЗ либо иное применимое основание по ч. 2 ст. 10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До окончания срока действия документа / прекращения необходимости обработки, если закон не требует иного</w:t>
            </w:r>
          </w:p>
        </w:tc>
      </w:tr>
      <w:tr w:rsidR="006E5B26" w:rsidRPr="00341AAA">
        <w:trPr>
          <w:jc w:val="center"/>
        </w:trPr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Сохранение занятия или продление абонемента по болезни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Сведения о периоде болезни и подтверждающий документ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Письменное согласие по ст. 10 № 152-ФЗ; исполнение договорного обращения в части, не относящейся к специальной категории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До завершения рассмотрения и истечения применимых сроков хранения</w:t>
            </w:r>
          </w:p>
        </w:tc>
      </w:tr>
      <w:tr w:rsidR="006E5B26" w:rsidRPr="00341AAA">
        <w:trPr>
          <w:jc w:val="center"/>
        </w:trPr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lastRenderedPageBreak/>
              <w:t>Обеспечение безопасности и разбор происшествий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Данные о событии; при необходимости сведения о здоровье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Законный интерес и исполнение обязанностей — для обычных данных; для сведений о здоровье — основание по ст. 10 № 152-ФЗ, включая защиту жизненно важных интересов, когда получение согласия невозможно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До завершения разбирательства / истечения срока хранения</w:t>
            </w:r>
          </w:p>
        </w:tc>
      </w:tr>
    </w:tbl>
    <w:p w:rsidR="006E5B26" w:rsidRPr="00C74BA4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5. Особые правила обработки сведений о здоровье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5.1. Оператор обрабатывает сведения о здоровье только в объёме, который действительно необходим для допуска к занятиям, применения правил по болезни, обеспечения безопасности или исполнения законной обязанности.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5.2. По общему правилу основанием является отдельное письменное согласие законного представителя ребёнка. Согласие оформляется отдельно от оферты, анкеты и иных документов.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5.3. Без отдельного согласия обработка допускается только при наличии конкретного исключения, прямо предусмотренного частью 2 статьи 10 Федерального закона № 152-ФЗ. Например, когда обработка необходима для защиты жизни или здоровья ребёнка либо другого лица и получение согласия невозможно. Такое основание применяется только на период и в объёме, необходимых для соответствующей ситуации.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5.4. Исключение для медицинской деятельности не используется Оператором как общее основание, поскольку физкультурно-оздоровительные услуги центра не являются медицинскими услугами, а сотрудники центра не обрабатывают данные как лица, профессионально занимающиеся медицинской деятельностью и обязанные хранить врачебную тайну.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5.5. Оператор фиксирует основание обработки специальных категорий данных и прекращает такую обработку, когда причины, допускавшие её, устранены, если иное не установлено законом.</w:t>
      </w:r>
    </w:p>
    <w:p w:rsidR="006E5B26" w:rsidRPr="00C74BA4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6. Действия с персональными данными и способы обработки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6.1. Оператор может осуществлять сбор, запись, систематизацию, накопление, хранение, уточнение, извлечение, использование, предоставление доступа уполномоченным сотрудникам, блокирование, удаление и уничтожение персональных данных.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lastRenderedPageBreak/>
        <w:t>6.2. Обработка осуществляется как без использования средств автоматизации, так и с их использованием.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 xml:space="preserve">6.3. Медицинские документы могут приниматься в оригинале, копии или в виде изображения. Бумажные документы хранятся в выделенной папке с ограниченным доступом. Электронные данные могут учитываться в информационной системе </w:t>
      </w:r>
      <w:r w:rsidRPr="00C74BA4">
        <w:rPr>
          <w:rFonts w:cs="Times New Roman"/>
          <w:sz w:val="28"/>
          <w:szCs w:val="28"/>
        </w:rPr>
        <w:t>YCLIENTS</w:t>
      </w:r>
      <w:r w:rsidRPr="00C74BA4">
        <w:rPr>
          <w:rFonts w:cs="Times New Roman"/>
          <w:sz w:val="28"/>
          <w:szCs w:val="28"/>
          <w:lang w:val="ru-RU"/>
        </w:rPr>
        <w:t xml:space="preserve"> при наличии надлежащего правового и договорного основания, необходимых мер защиты и соблюдении требований к обработке специальных категорий данных.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6.4. Если Оператор поручает обработку персональных данных другому лицу, такое поручение оформляется договором или иным документом, отвечающим требованиям закона; в документе определяются перечень данных, действия, цели, конфиденциальность и требования к защите.</w:t>
      </w:r>
    </w:p>
    <w:p w:rsidR="006E5B26" w:rsidRPr="00C74BA4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7. Доступ, передача и конфиденциальность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7.1. Доступ к сведениям о здоровье предоставляется только тем работникам, которым он необходим для исполнения должностных обязанностей: уполномоченному руководству и администраторам в пределах их функций.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7.2. Передача сведений о здоровье третьим лицам не осуществляется, кроме случаев, прямо предусмотренных законом, необходимых для защиты жизненно важных интересов либо предусмотренных отдельным согласием.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7.3. Публикация или иное распространение сведений о здоровье ребёнка не допускается без отдельного надлежащего основания. Согласие на обработку данных для исполнения договора не является согласием на распространение.</w:t>
      </w:r>
    </w:p>
    <w:p w:rsidR="006E5B26" w:rsidRPr="00C74BA4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8. Хранение и уничтожение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8.1. Персональные данные хранятся не дольше, чем этого требуют цели обработки и обязательные сроки хранения.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8.2. Для медицинских документов, используемых только для допуска к занятиям, Оператор устанавливает правило: после окончания срока действия документа и прекращения необходимости подтверждать соответствующий допуск бумажный экземпляр уничтожается, а электронная копия удаляется, если закон или спор не требуют более длительного хранения.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8.3. Уничтожение осуществляется способом, исключающим восстановление содержания документа или файла.</w:t>
      </w:r>
    </w:p>
    <w:p w:rsidR="006E5B26" w:rsidRPr="00C74BA4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9. Права субъекта персональных данных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9.1. Субъект персональных данных или его законный представитель вправе получать сведения об обработке, требовать уточнения, блокирования или уничтожения данных при наличии законных оснований, отзывать согласие, а также обжаловать действия Оператора.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9.2. Отзыв согласия не делает незаконной обработку, выполненную до его получения. После отзыва Оператор прекращает обработку, основанную только на согласии, если отсутствует иное законное основание для её продолжения.</w:t>
      </w:r>
    </w:p>
    <w:p w:rsidR="006E5B26" w:rsidRPr="00C74BA4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10. Меры защиты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lastRenderedPageBreak/>
        <w:t>10.1. Оператор принимает необходимые правовые, организационные и технические меры защиты персональных данных от неправомерного доступа, изменения, раскрытия, блокирования, копирования, предоставления, распространения, уничтожения и иных неправомерных действий.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10.2. В частности, устанавливаются уровни доступа, используются пароли и иные средства контроля доступа, проводится обучение работников, применяются правила хранения бумажных документов, резервирование и иные меры соразмерно рискам обработки.</w:t>
      </w:r>
    </w:p>
    <w:p w:rsidR="006E5B26" w:rsidRPr="00341AAA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341AAA">
        <w:rPr>
          <w:rFonts w:cs="Times New Roman"/>
          <w:b/>
          <w:sz w:val="28"/>
          <w:szCs w:val="28"/>
          <w:lang w:val="ru-RU"/>
        </w:rPr>
        <w:t>11. Заключительные положения</w:t>
      </w:r>
    </w:p>
    <w:p w:rsidR="006E5B26" w:rsidRPr="00341AAA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341AAA">
        <w:rPr>
          <w:rFonts w:cs="Times New Roman"/>
          <w:sz w:val="28"/>
          <w:szCs w:val="28"/>
          <w:lang w:val="ru-RU"/>
        </w:rPr>
        <w:t>11.1. Политика действует с даты утверждения до её замены новой редакцией.</w:t>
      </w:r>
    </w:p>
    <w:p w:rsidR="006E5B26" w:rsidRPr="00341AAA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341AAA">
        <w:rPr>
          <w:rFonts w:cs="Times New Roman"/>
          <w:sz w:val="28"/>
          <w:szCs w:val="28"/>
          <w:lang w:val="ru-RU"/>
        </w:rPr>
        <w:t>11.2. При изменении законодательства или процессов обработки Оператор актуализирует Политику и иные локальные документы.</w:t>
      </w:r>
    </w:p>
    <w:p w:rsidR="006E5B26" w:rsidRPr="00341AAA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341AAA">
        <w:rPr>
          <w:rFonts w:cs="Times New Roman"/>
          <w:sz w:val="28"/>
          <w:szCs w:val="28"/>
          <w:lang w:val="ru-RU"/>
        </w:rPr>
        <w:t>11.3. Не заполненные реквизиты в настоящем проекте должны быть внесены до утверждения и публикации документа.</w:t>
      </w:r>
    </w:p>
    <w:sectPr w:rsidR="006E5B26" w:rsidRPr="00341AAA" w:rsidSect="00034616">
      <w:footerReference w:type="default" r:id="rId9"/>
      <w:pgSz w:w="12240" w:h="15840"/>
      <w:pgMar w:top="964" w:right="850" w:bottom="96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9553C" w:rsidRDefault="0069553C">
      <w:r>
        <w:separator/>
      </w:r>
    </w:p>
  </w:endnote>
  <w:endnote w:type="continuationSeparator" w:id="0">
    <w:p w:rsidR="0069553C" w:rsidRDefault="00695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5B26" w:rsidRDefault="00000000">
    <w:pPr>
      <w:pStyle w:val="a7"/>
      <w:jc w:val="center"/>
    </w:pPr>
    <w:r>
      <w:rPr>
        <w:sz w:val="16"/>
      </w:rPr>
      <w:t xml:space="preserve">ИП </w:t>
    </w:r>
    <w:proofErr w:type="spellStart"/>
    <w:r>
      <w:rPr>
        <w:sz w:val="16"/>
      </w:rPr>
      <w:t>Иорданян</w:t>
    </w:r>
    <w:proofErr w:type="spellEnd"/>
    <w:r>
      <w:rPr>
        <w:sz w:val="16"/>
      </w:rPr>
      <w:t xml:space="preserve"> Т. А. • </w:t>
    </w:r>
    <w:r>
      <w:fldChar w:fldCharType="begin"/>
    </w:r>
    <w:r>
      <w:instrText>PAGE</w:instrText>
    </w:r>
    <w:r>
      <w:fldChar w:fldCharType="separate"/>
    </w:r>
    <w:r w:rsidR="00C74BA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9553C" w:rsidRDefault="0069553C">
      <w:r>
        <w:separator/>
      </w:r>
    </w:p>
  </w:footnote>
  <w:footnote w:type="continuationSeparator" w:id="0">
    <w:p w:rsidR="0069553C" w:rsidRDefault="006955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94903384">
    <w:abstractNumId w:val="8"/>
  </w:num>
  <w:num w:numId="2" w16cid:durableId="1004938930">
    <w:abstractNumId w:val="6"/>
  </w:num>
  <w:num w:numId="3" w16cid:durableId="1824462869">
    <w:abstractNumId w:val="5"/>
  </w:num>
  <w:num w:numId="4" w16cid:durableId="351225758">
    <w:abstractNumId w:val="4"/>
  </w:num>
  <w:num w:numId="5" w16cid:durableId="118493410">
    <w:abstractNumId w:val="7"/>
  </w:num>
  <w:num w:numId="6" w16cid:durableId="1783110306">
    <w:abstractNumId w:val="3"/>
  </w:num>
  <w:num w:numId="7" w16cid:durableId="226913592">
    <w:abstractNumId w:val="2"/>
  </w:num>
  <w:num w:numId="8" w16cid:durableId="267153966">
    <w:abstractNumId w:val="1"/>
  </w:num>
  <w:num w:numId="9" w16cid:durableId="9450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A0C5F"/>
    <w:rsid w:val="0029639D"/>
    <w:rsid w:val="00326F90"/>
    <w:rsid w:val="00341AAA"/>
    <w:rsid w:val="0069553C"/>
    <w:rsid w:val="006E5B26"/>
    <w:rsid w:val="00AA1D8D"/>
    <w:rsid w:val="00B47730"/>
    <w:rsid w:val="00C74BA4"/>
    <w:rsid w:val="00CB0664"/>
    <w:rsid w:val="00FA02D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D8E7A8"/>
  <w14:defaultImageDpi w14:val="300"/>
  <w15:docId w15:val="{58FE93B0-6A96-A248-B5B1-8EC6598E3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0" w:line="240" w:lineRule="auto"/>
    </w:pPr>
    <w:rPr>
      <w:rFonts w:ascii="Times New Roman" w:eastAsia="Times New Roman" w:hAnsi="Times New Roman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2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26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basedOn w:val="a2"/>
    <w:uiPriority w:val="99"/>
    <w:unhideWhenUsed/>
    <w:rsid w:val="00341AAA"/>
    <w:rPr>
      <w:color w:val="0000FF" w:themeColor="hyperlink"/>
      <w:u w:val="single"/>
    </w:rPr>
  </w:style>
  <w:style w:type="character" w:styleId="aff9">
    <w:name w:val="Unresolved Mention"/>
    <w:basedOn w:val="a2"/>
    <w:uiPriority w:val="99"/>
    <w:semiHidden/>
    <w:unhideWhenUsed/>
    <w:rsid w:val="00341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pitanbulk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1182</Words>
  <Characters>8156</Characters>
  <Application>Microsoft Office Word</Application>
  <DocSecurity>0</DocSecurity>
  <Lines>156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9285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Microsoft Office User</cp:lastModifiedBy>
  <cp:revision>3</cp:revision>
  <dcterms:created xsi:type="dcterms:W3CDTF">2013-12-23T23:15:00Z</dcterms:created>
  <dcterms:modified xsi:type="dcterms:W3CDTF">2026-11-02T21:13:00Z</dcterms:modified>
  <cp:category/>
</cp:coreProperties>
</file>